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6860FEDD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A8765E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9346441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A8765E" w:rsidRPr="00A8765E">
        <w:t xml:space="preserve">Materiałów Magnetycznych i Nanostruktur /NZ34/ </w:t>
      </w:r>
      <w:r w:rsidR="00F871B3">
        <w:t>Oddziału Fizyki Materii Skondensowanej /NO3/</w:t>
      </w:r>
    </w:p>
    <w:p w14:paraId="49A54660" w14:textId="65C10524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A8765E">
        <w:t>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58E97A51" w14:textId="77777777" w:rsidR="00A8765E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A8765E" w:rsidRPr="00A8765E">
        <w:t>Elektrokataliza (HER/OER/ORR), katalizatory kompozytowe/heterostrukturalne, materiały węglowe 2D/3D, synteza laserowa i laserowa modyfikacja powierzchni, zaawansowana charakteryzacja.</w:t>
      </w:r>
    </w:p>
    <w:p w14:paraId="5B6FD36B" w14:textId="5472F337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78391D35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t>Osoba zatrudniona na stanowisku adiunkta (post-doc) na czas określony do 33 miesięcy w Zakładzie Materiałów Magnetycznych i Nanostruktur – NZ34 w IFJ PAN będzie uczestniczyć w bieżących i planowanych tematach badawczych oraz projektach realizowanych w Zakładzie NZ34, skoncentrowanych na projektowaniu, syntezie, wspomaganej laserowo modyfikacji oraz kompleksowej charakteryzacji funkcjonalnych materiałów kompozytowych do zastosowań katalitycznych, ze szczególnym naciskiem na elektrokatalizę (w szczególności HER/OER/ORR). Szczególny nacisk zostanie położony na materiały 2D/3D i porowate architektury elektrodowe, ich kompozyty oraz laserowe metody dostosowywania struktury katalizatora i chemii powierzchni.</w:t>
      </w:r>
    </w:p>
    <w:p w14:paraId="42226135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t>Do podstawowych zadań zatrudnionej osoby należeć będzie:</w:t>
      </w:r>
    </w:p>
    <w:p w14:paraId="3BF7F7E9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t>- projektowanie i synteza zaawansowanych kompozytowych elektrokatalizatorów, w tym hybryd metal/tlenek metalu i metal–węgiel, heterostruktur i porowatych kompozytów, a także warstw/powłok katalitycznych na przewodzących podłożach;</w:t>
      </w:r>
    </w:p>
    <w:p w14:paraId="32EE6E53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t>- preparatyka i przetwarzanie materiałów 2D/3D i ich kompozytów (np. porowatych trójwymiarowych architektur węglowych, układów na bazie grafenu/CNT), w tym tworzenie kompozytów z nanocząstkami i/lub przewodzącymi węglami;</w:t>
      </w:r>
    </w:p>
    <w:p w14:paraId="000B4757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lastRenderedPageBreak/>
        <w:t>- opracowywanie i optymalizacja protokołów wspomaganej laserowo syntezy i laserowej modyfikacji, takich jak laserowa strukturyzacja/funkcjonalizacja powierzchni elektrod oraz indukowana laserowo redukcja/utlenianie lub regulacja fazy warstw katalitycznych;</w:t>
      </w:r>
    </w:p>
    <w:p w14:paraId="4BBC7845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t>- przygotowanie architektur elektrodowych i warstw katalitycznych, w tym past katalitycznych, cienkich warstw oraz (w stosownych przypadkach) elektrod dyfuzji gazowej (GDE) i/lub elektrod kompatybilnych z ogniwami przepływowymi;</w:t>
      </w:r>
    </w:p>
    <w:p w14:paraId="185EDA98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t>- zaawansowana strukturalna i fizykochemiczna charakteryzacja katalizatorów i kompozytów (np. SEM/TEM, XRD, Raman/FTIR, UV–Vis, BET/porowatość; DLS/potencjał zeta w stosownych przypadkach) oraz ustalanie korelacji struktura–właściwości–aktywność;</w:t>
      </w:r>
    </w:p>
    <w:p w14:paraId="09F4AD13" w14:textId="77777777" w:rsidR="00A8765E" w:rsidRPr="003A2AB5" w:rsidRDefault="00A8765E" w:rsidP="00A8765E">
      <w:pPr>
        <w:ind w:left="567" w:right="401"/>
        <w:jc w:val="both"/>
        <w:rPr>
          <w:rFonts w:cstheme="minorHAnsi"/>
        </w:rPr>
      </w:pPr>
      <w:r w:rsidRPr="003A2AB5">
        <w:rPr>
          <w:rFonts w:cstheme="minorHAnsi"/>
        </w:rPr>
        <w:t>- przeprowadzanie i analiza testów elektrochemicznych, w tym CV/LSV, analiza Tafela, EIS, przyspieszone testy naprężeń, długoterminowa trwałość (chronoamperometria/chronopotencjometria) oraz badanie mechanizmów degradacji;</w:t>
      </w:r>
    </w:p>
    <w:p w14:paraId="0AA059B1" w14:textId="77777777" w:rsidR="00A8765E" w:rsidRPr="003A2AB5" w:rsidRDefault="00A8765E" w:rsidP="00A8765E">
      <w:pPr>
        <w:ind w:left="567" w:right="403"/>
        <w:jc w:val="both"/>
      </w:pPr>
      <w:r w:rsidRPr="003A2AB5">
        <w:rPr>
          <w:rFonts w:cstheme="minorHAnsi"/>
        </w:rPr>
        <w:t>- upowszechnianie wyników badań w postaci publikacji w wiodących czasopismach naukowych indeksowanych w JCR oraz wystąpień podczas seminariów i konferencji, w tym międzynarodowych. Zatrudniona osoba będzie również zobowiązana do ubiegania się o zewnętrzne finansowanie badań.</w:t>
      </w:r>
      <w:r w:rsidRPr="003A2AB5">
        <w:t xml:space="preserve">                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68DD3309" w14:textId="77777777" w:rsidR="00A8765E" w:rsidRPr="00A8765E" w:rsidRDefault="00A8765E" w:rsidP="00A8765E">
      <w:pPr>
        <w:numPr>
          <w:ilvl w:val="0"/>
          <w:numId w:val="34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stopień doktora w naukach fizycznych lub pokrewnych dziedzinach: chemia, chemia fizyczna lub inżynieria materiałowa,</w:t>
      </w:r>
    </w:p>
    <w:p w14:paraId="08FBBC23" w14:textId="77777777" w:rsidR="00A8765E" w:rsidRPr="00A8765E" w:rsidRDefault="00A8765E" w:rsidP="00A8765E">
      <w:pPr>
        <w:numPr>
          <w:ilvl w:val="0"/>
          <w:numId w:val="34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dorobek naukowy udokumentowany publikacjami w prestiżowych międzynarodowych czasopismach naukowych,</w:t>
      </w:r>
    </w:p>
    <w:p w14:paraId="3C6D325A" w14:textId="77777777" w:rsidR="00A8765E" w:rsidRPr="00A8765E" w:rsidRDefault="00A8765E" w:rsidP="00A8765E">
      <w:pPr>
        <w:numPr>
          <w:ilvl w:val="0"/>
          <w:numId w:val="34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udokumentowane praktyczne doświadczenie w syntezie/przetwarzaniu funkcjonalnych kompozytów do zastosowań elektrochemicznych, w szczególności trójwymiarowych architektur węglowych 2D/3D (np. pianki z tlenku grafenu / porowate elektrody wolnostojące) oraz kompozytów dekorowanych tlenkami,</w:t>
      </w:r>
    </w:p>
    <w:p w14:paraId="443183E8" w14:textId="77777777" w:rsidR="00A8765E" w:rsidRPr="00A8765E" w:rsidRDefault="00A8765E" w:rsidP="00A8765E">
      <w:pPr>
        <w:numPr>
          <w:ilvl w:val="0"/>
          <w:numId w:val="34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praktyczne doświadczenie w testowaniu elektrochemicznym i analizie danych, w tym CV/LSV i EIS (ZView) oraz ocenie wydajności/stabilności,</w:t>
      </w:r>
    </w:p>
    <w:p w14:paraId="3A9E339F" w14:textId="77777777" w:rsidR="00A8765E" w:rsidRPr="00A8765E" w:rsidRDefault="00A8765E" w:rsidP="00A8765E">
      <w:pPr>
        <w:numPr>
          <w:ilvl w:val="0"/>
          <w:numId w:val="34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doświadczenie w charakteryzacji materiałów i przetwarzaniu danych eksperymentalnych,</w:t>
      </w:r>
    </w:p>
    <w:p w14:paraId="622F3A85" w14:textId="77777777" w:rsidR="00A8765E" w:rsidRPr="00A8765E" w:rsidRDefault="00A8765E" w:rsidP="00A8765E">
      <w:pPr>
        <w:numPr>
          <w:ilvl w:val="0"/>
          <w:numId w:val="34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umiejętność pracy w zespole,</w:t>
      </w:r>
    </w:p>
    <w:p w14:paraId="48E4DF66" w14:textId="77777777" w:rsidR="00A8765E" w:rsidRPr="00A8765E" w:rsidRDefault="00A8765E" w:rsidP="00A8765E">
      <w:pPr>
        <w:numPr>
          <w:ilvl w:val="0"/>
          <w:numId w:val="34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bardzo dobra znajomość języka angielskiego w mowie i piśmie.</w:t>
      </w:r>
    </w:p>
    <w:p w14:paraId="0F5B3927" w14:textId="69F89AB1" w:rsidR="00A8765E" w:rsidRPr="00A8765E" w:rsidRDefault="00A8765E" w:rsidP="00A8765E">
      <w:pPr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 xml:space="preserve">                </w:t>
      </w:r>
      <w:r w:rsidRPr="00A8765E">
        <w:rPr>
          <w:b/>
          <w:sz w:val="22"/>
          <w:szCs w:val="22"/>
          <w:lang w:eastAsia="en-US"/>
        </w:rPr>
        <w:t>Mile widziane:</w:t>
      </w:r>
    </w:p>
    <w:p w14:paraId="39AC52A1" w14:textId="77777777" w:rsidR="00A8765E" w:rsidRPr="00A8765E" w:rsidRDefault="00A8765E" w:rsidP="00A8765E">
      <w:pPr>
        <w:numPr>
          <w:ilvl w:val="0"/>
          <w:numId w:val="33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doświadczenie w elektrokatalizie zorientowanej na HER/OER/ORR (inżynieria elektrodowa, testy trwałości, analiza degradacji),</w:t>
      </w:r>
    </w:p>
    <w:p w14:paraId="22EAAC94" w14:textId="77777777" w:rsidR="00A8765E" w:rsidRPr="00A8765E" w:rsidRDefault="00A8765E" w:rsidP="00A8765E">
      <w:pPr>
        <w:numPr>
          <w:ilvl w:val="0"/>
          <w:numId w:val="33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doświadczenie z kompozytami polimerowymi i powłokami funkcjonalnymi do środowisk elektrochemicznych,</w:t>
      </w:r>
    </w:p>
    <w:p w14:paraId="1FEB6530" w14:textId="77777777" w:rsidR="00A8765E" w:rsidRPr="00A8765E" w:rsidRDefault="00A8765E" w:rsidP="00A8765E">
      <w:pPr>
        <w:numPr>
          <w:ilvl w:val="0"/>
          <w:numId w:val="33"/>
        </w:numPr>
        <w:rPr>
          <w:sz w:val="22"/>
          <w:szCs w:val="22"/>
          <w:lang w:eastAsia="en-US"/>
        </w:rPr>
      </w:pPr>
      <w:r w:rsidRPr="00A8765E">
        <w:rPr>
          <w:sz w:val="22"/>
          <w:szCs w:val="22"/>
          <w:lang w:eastAsia="en-US"/>
        </w:rPr>
        <w:t>doświadczenie w pisaniu wniosków projektowych / uczestnictwie w projektach finansowanych ze źródeł zewnętrznych oraz współpracy międzynarodowej.</w:t>
      </w:r>
      <w:r w:rsidRPr="00A8765E">
        <w:rPr>
          <w:sz w:val="22"/>
          <w:szCs w:val="22"/>
          <w:lang w:eastAsia="en-US"/>
        </w:rPr>
        <w:tab/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lastRenderedPageBreak/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DF4F8D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792BEB14" w14:textId="77777777" w:rsidR="00A8765E" w:rsidRPr="003A2AB5" w:rsidRDefault="00A8765E" w:rsidP="00A8765E">
      <w:pPr>
        <w:ind w:right="401"/>
        <w:jc w:val="both"/>
      </w:pPr>
      <w:r w:rsidRPr="003A2AB5">
        <w:rPr>
          <w:b/>
          <w:bCs/>
          <w:u w:val="single"/>
        </w:rPr>
        <w:t>Osoby starające się o zatrudnienie w IFJ PAN zobowiązane są do wczesnego kontaktu z kierownikiem Zakładu NZ</w:t>
      </w:r>
      <w:r>
        <w:rPr>
          <w:b/>
          <w:bCs/>
          <w:u w:val="single"/>
        </w:rPr>
        <w:t>34</w:t>
      </w:r>
      <w:r w:rsidRPr="003A2AB5">
        <w:rPr>
          <w:b/>
          <w:bCs/>
          <w:u w:val="single"/>
        </w:rPr>
        <w:t xml:space="preserve">, prof. Michał Krupiński </w:t>
      </w:r>
      <w:r w:rsidRPr="003A2AB5">
        <w:rPr>
          <w:b/>
          <w:bCs/>
        </w:rPr>
        <w:t>(michal.krupinski@ifj.edu.pl)</w:t>
      </w:r>
      <w:r w:rsidRPr="003A2AB5">
        <w:t>, który może poprosić kandydata o wygłoszenie seminarium przed złożeniem aplikacji, a następnie kierownik Zakładu przesyła Komisji Konkursowej swoją krótką opinię z rekomendacją</w:t>
      </w:r>
      <w:r w:rsidRPr="003A2AB5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DF4F8D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1D2BDD55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</w:t>
      </w:r>
      <w:r w:rsidR="00A8765E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15087">
        <w:rPr>
          <w:rFonts w:ascii="Times New Roman" w:hAnsi="Times New Roman"/>
          <w:b/>
          <w:bCs/>
          <w:sz w:val="24"/>
          <w:szCs w:val="24"/>
        </w:rPr>
        <w:t>3</w:t>
      </w:r>
      <w:r w:rsidR="00A8765E">
        <w:rPr>
          <w:rFonts w:ascii="Times New Roman" w:hAnsi="Times New Roman"/>
          <w:b/>
          <w:bCs/>
          <w:sz w:val="24"/>
          <w:szCs w:val="24"/>
        </w:rPr>
        <w:t>4-1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lastRenderedPageBreak/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CA017" w14:textId="77777777" w:rsidR="00DF4F8D" w:rsidRDefault="00DF4F8D" w:rsidP="00F1533F">
      <w:r>
        <w:separator/>
      </w:r>
    </w:p>
  </w:endnote>
  <w:endnote w:type="continuationSeparator" w:id="0">
    <w:p w14:paraId="1029A8FF" w14:textId="77777777" w:rsidR="00DF4F8D" w:rsidRDefault="00DF4F8D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C0841" w14:textId="77777777" w:rsidR="00DF4F8D" w:rsidRDefault="00DF4F8D" w:rsidP="00F1533F">
      <w:r>
        <w:separator/>
      </w:r>
    </w:p>
  </w:footnote>
  <w:footnote w:type="continuationSeparator" w:id="0">
    <w:p w14:paraId="795623E3" w14:textId="77777777" w:rsidR="00DF4F8D" w:rsidRDefault="00DF4F8D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1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27"/>
  </w:num>
  <w:num w:numId="4">
    <w:abstractNumId w:val="10"/>
  </w:num>
  <w:num w:numId="5">
    <w:abstractNumId w:val="23"/>
  </w:num>
  <w:num w:numId="6">
    <w:abstractNumId w:val="1"/>
  </w:num>
  <w:num w:numId="7">
    <w:abstractNumId w:val="12"/>
  </w:num>
  <w:num w:numId="8">
    <w:abstractNumId w:val="5"/>
  </w:num>
  <w:num w:numId="9">
    <w:abstractNumId w:val="13"/>
  </w:num>
  <w:num w:numId="10">
    <w:abstractNumId w:val="0"/>
  </w:num>
  <w:num w:numId="11">
    <w:abstractNumId w:val="29"/>
  </w:num>
  <w:num w:numId="12">
    <w:abstractNumId w:val="2"/>
  </w:num>
  <w:num w:numId="13">
    <w:abstractNumId w:val="8"/>
  </w:num>
  <w:num w:numId="14">
    <w:abstractNumId w:val="20"/>
  </w:num>
  <w:num w:numId="15">
    <w:abstractNumId w:val="9"/>
  </w:num>
  <w:num w:numId="16">
    <w:abstractNumId w:val="28"/>
  </w:num>
  <w:num w:numId="17">
    <w:abstractNumId w:val="25"/>
  </w:num>
  <w:num w:numId="18">
    <w:abstractNumId w:val="30"/>
  </w:num>
  <w:num w:numId="19">
    <w:abstractNumId w:val="3"/>
  </w:num>
  <w:num w:numId="20">
    <w:abstractNumId w:val="18"/>
  </w:num>
  <w:num w:numId="21">
    <w:abstractNumId w:val="16"/>
  </w:num>
  <w:num w:numId="22">
    <w:abstractNumId w:val="22"/>
  </w:num>
  <w:num w:numId="23">
    <w:abstractNumId w:val="15"/>
  </w:num>
  <w:num w:numId="24">
    <w:abstractNumId w:val="33"/>
  </w:num>
  <w:num w:numId="25">
    <w:abstractNumId w:val="32"/>
  </w:num>
  <w:num w:numId="26">
    <w:abstractNumId w:val="11"/>
  </w:num>
  <w:num w:numId="27">
    <w:abstractNumId w:val="21"/>
  </w:num>
  <w:num w:numId="28">
    <w:abstractNumId w:val="17"/>
  </w:num>
  <w:num w:numId="29">
    <w:abstractNumId w:val="26"/>
  </w:num>
  <w:num w:numId="30">
    <w:abstractNumId w:val="24"/>
  </w:num>
  <w:num w:numId="31">
    <w:abstractNumId w:val="6"/>
  </w:num>
  <w:num w:numId="32">
    <w:abstractNumId w:val="7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4F8D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1242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8680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2026-03-10T08:27:00Z</dcterms:created>
  <dcterms:modified xsi:type="dcterms:W3CDTF">2026-03-10T08:27:00Z</dcterms:modified>
</cp:coreProperties>
</file>